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4" w:rsidRPr="000F167E" w:rsidRDefault="00DD6CE4" w:rsidP="00DD6CE4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0F167E">
        <w:rPr>
          <w:b/>
          <w:bCs/>
          <w:iCs/>
          <w:color w:val="000000"/>
          <w:sz w:val="24"/>
          <w:szCs w:val="24"/>
        </w:rPr>
        <w:t xml:space="preserve">ПРАКТИЧЕСКАЯ РАБОТА № </w:t>
      </w:r>
      <w:r w:rsidR="000F167E">
        <w:rPr>
          <w:b/>
          <w:bCs/>
          <w:iCs/>
          <w:color w:val="000000"/>
          <w:sz w:val="24"/>
          <w:szCs w:val="24"/>
        </w:rPr>
        <w:t>1</w:t>
      </w:r>
    </w:p>
    <w:p w:rsidR="00DD6CE4" w:rsidRPr="000F167E" w:rsidRDefault="00DD6CE4" w:rsidP="00DD6CE4">
      <w:pPr>
        <w:shd w:val="clear" w:color="auto" w:fill="FFFFFF"/>
        <w:jc w:val="center"/>
        <w:rPr>
          <w:b/>
          <w:bCs/>
          <w:iCs/>
          <w:caps/>
          <w:color w:val="000000"/>
          <w:sz w:val="24"/>
          <w:szCs w:val="24"/>
        </w:rPr>
      </w:pPr>
      <w:r w:rsidRPr="000F167E">
        <w:rPr>
          <w:b/>
          <w:bCs/>
          <w:iCs/>
          <w:caps/>
          <w:color w:val="000000"/>
          <w:sz w:val="24"/>
          <w:szCs w:val="24"/>
        </w:rPr>
        <w:t>«Ландшафтоведение»</w:t>
      </w:r>
    </w:p>
    <w:p w:rsidR="00DD6CE4" w:rsidRPr="000F167E" w:rsidRDefault="00DD6CE4" w:rsidP="00DD6CE4">
      <w:pPr>
        <w:shd w:val="clear" w:color="auto" w:fill="FFFFFF"/>
        <w:jc w:val="center"/>
        <w:rPr>
          <w:b/>
          <w:caps/>
          <w:sz w:val="24"/>
          <w:szCs w:val="24"/>
        </w:rPr>
      </w:pPr>
      <w:r w:rsidRPr="000F167E">
        <w:rPr>
          <w:b/>
          <w:caps/>
          <w:sz w:val="24"/>
          <w:szCs w:val="24"/>
        </w:rPr>
        <w:t>Классификация и типы ландшафтов</w:t>
      </w:r>
    </w:p>
    <w:p w:rsidR="00DD6CE4" w:rsidRDefault="00DD6CE4" w:rsidP="00DD6CE4">
      <w:pPr>
        <w:shd w:val="clear" w:color="auto" w:fill="FFFFFF"/>
        <w:jc w:val="center"/>
        <w:rPr>
          <w:sz w:val="24"/>
          <w:szCs w:val="24"/>
        </w:rPr>
      </w:pPr>
    </w:p>
    <w:p w:rsidR="000F167E" w:rsidRPr="000F167E" w:rsidRDefault="000F167E" w:rsidP="00DD6CE4">
      <w:pPr>
        <w:shd w:val="clear" w:color="auto" w:fill="FFFFFF"/>
        <w:jc w:val="center"/>
        <w:rPr>
          <w:sz w:val="24"/>
          <w:szCs w:val="24"/>
        </w:rPr>
      </w:pPr>
    </w:p>
    <w:p w:rsidR="00DD6CE4" w:rsidRPr="000F167E" w:rsidRDefault="00DD6CE4" w:rsidP="00DD6CE4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Цель:</w:t>
      </w:r>
      <w:r w:rsidRPr="000F167E">
        <w:rPr>
          <w:i/>
          <w:iCs/>
          <w:sz w:val="24"/>
          <w:szCs w:val="24"/>
        </w:rPr>
        <w:t xml:space="preserve"> </w:t>
      </w:r>
      <w:r w:rsidRPr="000F167E">
        <w:rPr>
          <w:sz w:val="24"/>
          <w:szCs w:val="24"/>
        </w:rPr>
        <w:t xml:space="preserve">составление физико-географического описания </w:t>
      </w:r>
      <w:r w:rsidR="00F747AF" w:rsidRPr="000F167E">
        <w:rPr>
          <w:sz w:val="24"/>
          <w:szCs w:val="24"/>
        </w:rPr>
        <w:t xml:space="preserve">(характеристики) </w:t>
      </w:r>
      <w:r w:rsidRPr="000F167E">
        <w:rPr>
          <w:sz w:val="24"/>
          <w:szCs w:val="24"/>
        </w:rPr>
        <w:t>отдельного типа ландшафта.</w:t>
      </w:r>
    </w:p>
    <w:p w:rsidR="00DD6CE4" w:rsidRPr="000F167E" w:rsidRDefault="00DD6CE4" w:rsidP="00DD6CE4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Задачи:</w:t>
      </w:r>
      <w:r w:rsidRPr="000F167E">
        <w:rPr>
          <w:i/>
          <w:iCs/>
          <w:sz w:val="24"/>
          <w:szCs w:val="24"/>
        </w:rPr>
        <w:t xml:space="preserve"> </w:t>
      </w:r>
      <w:r w:rsidRPr="000F167E">
        <w:rPr>
          <w:sz w:val="24"/>
          <w:szCs w:val="24"/>
        </w:rPr>
        <w:t>используя атласы и карты</w:t>
      </w:r>
      <w:r w:rsidR="00F747AF" w:rsidRPr="000F167E">
        <w:rPr>
          <w:sz w:val="24"/>
          <w:szCs w:val="24"/>
        </w:rPr>
        <w:t xml:space="preserve"> (Физико-географический атлас мира), специальные тематические карты (геологическая, физико-географическая, климатическая и т.д.) по миру</w:t>
      </w:r>
      <w:r w:rsidRPr="000F167E">
        <w:rPr>
          <w:sz w:val="24"/>
          <w:szCs w:val="24"/>
        </w:rPr>
        <w:t xml:space="preserve">, литературные источники, электронные базы данных и информационные ресурсы, составить комплексное физико-географическое </w:t>
      </w:r>
      <w:r w:rsidR="00BE2570" w:rsidRPr="000F167E">
        <w:rPr>
          <w:sz w:val="24"/>
          <w:szCs w:val="24"/>
        </w:rPr>
        <w:t xml:space="preserve">описание </w:t>
      </w:r>
      <w:r w:rsidR="004D13C7" w:rsidRPr="000F167E">
        <w:rPr>
          <w:sz w:val="24"/>
          <w:szCs w:val="24"/>
        </w:rPr>
        <w:t xml:space="preserve">(характеристику) </w:t>
      </w:r>
      <w:r w:rsidRPr="000F167E">
        <w:rPr>
          <w:sz w:val="24"/>
          <w:szCs w:val="24"/>
        </w:rPr>
        <w:t>отдельного типа ландшафта (по вариант</w:t>
      </w:r>
      <w:r w:rsidR="0087728A" w:rsidRPr="000F167E">
        <w:rPr>
          <w:sz w:val="24"/>
          <w:szCs w:val="24"/>
        </w:rPr>
        <w:t>а</w:t>
      </w:r>
      <w:r w:rsidRPr="000F167E">
        <w:rPr>
          <w:sz w:val="24"/>
          <w:szCs w:val="24"/>
        </w:rPr>
        <w:t>м).</w:t>
      </w:r>
    </w:p>
    <w:p w:rsidR="0087728A" w:rsidRPr="000F167E" w:rsidRDefault="00DD6CE4" w:rsidP="00DD6CE4">
      <w:pPr>
        <w:adjustRightInd w:val="0"/>
        <w:ind w:firstLine="540"/>
        <w:jc w:val="both"/>
        <w:rPr>
          <w:b/>
          <w:i/>
          <w:iCs/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Порядок выполнения работы:</w:t>
      </w:r>
      <w:r w:rsidR="0087728A" w:rsidRPr="000F167E">
        <w:rPr>
          <w:b/>
          <w:i/>
          <w:iCs/>
          <w:sz w:val="24"/>
          <w:szCs w:val="24"/>
        </w:rPr>
        <w:t xml:space="preserve"> </w:t>
      </w:r>
    </w:p>
    <w:p w:rsidR="00DD6CE4" w:rsidRPr="000F167E" w:rsidRDefault="0087728A" w:rsidP="002D18FB">
      <w:pPr>
        <w:pStyle w:val="a4"/>
        <w:numPr>
          <w:ilvl w:val="0"/>
          <w:numId w:val="1"/>
        </w:numPr>
        <w:adjustRightInd w:val="0"/>
        <w:ind w:left="0" w:firstLine="709"/>
        <w:jc w:val="both"/>
        <w:rPr>
          <w:b/>
          <w:i/>
          <w:iCs/>
          <w:sz w:val="24"/>
          <w:szCs w:val="24"/>
        </w:rPr>
      </w:pPr>
      <w:r w:rsidRPr="000F167E">
        <w:rPr>
          <w:sz w:val="24"/>
          <w:szCs w:val="24"/>
        </w:rPr>
        <w:t>Используя план, сделать физико-географическое описание (характеристику) данного типа ландшафта.</w:t>
      </w:r>
      <w:r w:rsidR="002D18FB" w:rsidRPr="000F167E">
        <w:rPr>
          <w:sz w:val="24"/>
          <w:szCs w:val="24"/>
        </w:rPr>
        <w:t xml:space="preserve"> </w:t>
      </w:r>
      <w:proofErr w:type="spellStart"/>
      <w:r w:rsidR="002D18FB" w:rsidRPr="000F167E">
        <w:rPr>
          <w:sz w:val="24"/>
          <w:szCs w:val="24"/>
          <w:u w:val="single"/>
          <w:lang w:val="en-US"/>
        </w:rPr>
        <w:t>Описание</w:t>
      </w:r>
      <w:proofErr w:type="spellEnd"/>
      <w:r w:rsidR="002D18FB" w:rsidRPr="000F167E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D18FB" w:rsidRPr="000F167E">
        <w:rPr>
          <w:sz w:val="24"/>
          <w:szCs w:val="24"/>
          <w:u w:val="single"/>
          <w:lang w:val="en-US"/>
        </w:rPr>
        <w:t>сда</w:t>
      </w:r>
      <w:r w:rsidR="002D18FB" w:rsidRPr="000F167E">
        <w:rPr>
          <w:sz w:val="24"/>
          <w:szCs w:val="24"/>
          <w:u w:val="single"/>
        </w:rPr>
        <w:t>ет</w:t>
      </w:r>
      <w:r w:rsidR="002D18FB" w:rsidRPr="000F167E">
        <w:rPr>
          <w:sz w:val="24"/>
          <w:szCs w:val="24"/>
          <w:u w:val="single"/>
          <w:lang w:val="en-US"/>
        </w:rPr>
        <w:t>ся</w:t>
      </w:r>
      <w:proofErr w:type="spellEnd"/>
      <w:r w:rsidR="002D18FB" w:rsidRPr="000F167E">
        <w:rPr>
          <w:sz w:val="24"/>
          <w:szCs w:val="24"/>
          <w:u w:val="single"/>
          <w:lang w:val="en-US"/>
        </w:rPr>
        <w:t xml:space="preserve"> </w:t>
      </w:r>
      <w:r w:rsidR="002D18FB" w:rsidRPr="000F167E">
        <w:rPr>
          <w:sz w:val="24"/>
          <w:szCs w:val="24"/>
          <w:u w:val="single"/>
        </w:rPr>
        <w:t>преподавателю</w:t>
      </w:r>
      <w:r w:rsidR="002D18FB" w:rsidRPr="000F167E">
        <w:rPr>
          <w:sz w:val="24"/>
          <w:szCs w:val="24"/>
        </w:rPr>
        <w:t>.</w:t>
      </w:r>
    </w:p>
    <w:p w:rsidR="00BE2570" w:rsidRPr="000F167E" w:rsidRDefault="00BE2570" w:rsidP="002D18FB">
      <w:pPr>
        <w:pStyle w:val="a4"/>
        <w:numPr>
          <w:ilvl w:val="0"/>
          <w:numId w:val="1"/>
        </w:numPr>
        <w:adjustRightInd w:val="0"/>
        <w:ind w:left="0" w:firstLine="709"/>
        <w:jc w:val="both"/>
        <w:rPr>
          <w:b/>
          <w:i/>
          <w:iCs/>
          <w:color w:val="000000" w:themeColor="text1"/>
          <w:sz w:val="24"/>
          <w:szCs w:val="24"/>
        </w:rPr>
      </w:pPr>
      <w:r w:rsidRPr="000F167E">
        <w:rPr>
          <w:sz w:val="24"/>
          <w:szCs w:val="24"/>
        </w:rPr>
        <w:t xml:space="preserve">Подготовить компьютерную презентацию в приложении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Microsoft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Power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Point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Cs/>
          <w:color w:val="000000" w:themeColor="text1"/>
          <w:sz w:val="24"/>
          <w:szCs w:val="24"/>
        </w:rPr>
        <w:t xml:space="preserve">(минимум </w:t>
      </w:r>
      <w:r w:rsidR="000768E5" w:rsidRPr="000F167E">
        <w:rPr>
          <w:bCs/>
          <w:color w:val="000000" w:themeColor="text1"/>
          <w:sz w:val="24"/>
          <w:szCs w:val="24"/>
        </w:rPr>
        <w:t>15</w:t>
      </w:r>
      <w:r w:rsidRPr="000F167E">
        <w:rPr>
          <w:bCs/>
          <w:color w:val="000000" w:themeColor="text1"/>
          <w:sz w:val="24"/>
          <w:szCs w:val="24"/>
        </w:rPr>
        <w:t xml:space="preserve"> слайдов), отражающую основное содержание описания. Время выступления </w:t>
      </w:r>
      <w:r w:rsidRPr="000F167E">
        <w:rPr>
          <w:bCs/>
          <w:color w:val="000000" w:themeColor="text1"/>
          <w:sz w:val="24"/>
          <w:szCs w:val="24"/>
          <w:u w:val="single"/>
        </w:rPr>
        <w:t>5 минут</w:t>
      </w:r>
      <w:r w:rsidRPr="000F167E">
        <w:rPr>
          <w:bCs/>
          <w:color w:val="000000" w:themeColor="text1"/>
          <w:sz w:val="24"/>
          <w:szCs w:val="24"/>
        </w:rPr>
        <w:t>.</w:t>
      </w:r>
    </w:p>
    <w:p w:rsidR="00DD6CE4" w:rsidRDefault="00DD6CE4" w:rsidP="00DD6CE4">
      <w:pPr>
        <w:shd w:val="clear" w:color="auto" w:fill="FFFFFF"/>
        <w:jc w:val="center"/>
        <w:rPr>
          <w:bCs/>
          <w:iCs/>
          <w:color w:val="000000"/>
          <w:sz w:val="24"/>
          <w:szCs w:val="24"/>
        </w:rPr>
      </w:pPr>
    </w:p>
    <w:p w:rsidR="000F167E" w:rsidRPr="000F167E" w:rsidRDefault="000F167E" w:rsidP="00DD6CE4">
      <w:pPr>
        <w:shd w:val="clear" w:color="auto" w:fill="FFFFFF"/>
        <w:jc w:val="center"/>
        <w:rPr>
          <w:bCs/>
          <w:iCs/>
          <w:color w:val="000000"/>
          <w:sz w:val="24"/>
          <w:szCs w:val="24"/>
        </w:rPr>
      </w:pPr>
    </w:p>
    <w:p w:rsidR="0087728A" w:rsidRPr="000F167E" w:rsidRDefault="0087728A" w:rsidP="0087728A">
      <w:pPr>
        <w:adjustRightInd w:val="0"/>
        <w:jc w:val="center"/>
        <w:rPr>
          <w:b/>
          <w:i/>
          <w:iCs/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План описания типа ландшафта.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1. Название ландшафта. Общая конфигурация (протяженность, площадь и т.д.).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2. Географическое положение: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положение в пределах материков, в пределах физико-географических стран;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ограничивающие элементы (границы);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положение относительно моря, крупных форм рельефа.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3. Тектоника и геологическое строение. Четвертичные отложения. Отношение к сейсмическим зонам, зонам вулканизма, оледенения, многолетней мерзлоты.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4. Рельеф (формы рельефа, максимальные, минимальные и средние высоты, общий уклон, территориальные различия в высотах и характере рельефа, для гор – название высочайшей вершины, её название, абсолютная отметка и географические координаты, направление и протяжённость главного хребта).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5</w:t>
      </w:r>
      <w:r w:rsidR="00DA1824" w:rsidRPr="000F167E">
        <w:rPr>
          <w:sz w:val="24"/>
          <w:szCs w:val="24"/>
        </w:rPr>
        <w:t xml:space="preserve">. Климат. Общая характеристика. </w:t>
      </w:r>
      <w:r w:rsidRPr="000F167E">
        <w:rPr>
          <w:sz w:val="24"/>
          <w:szCs w:val="24"/>
        </w:rPr>
        <w:t xml:space="preserve">Климатические показатели: </w:t>
      </w:r>
      <w:r w:rsidRPr="000F167E">
        <w:rPr>
          <w:sz w:val="24"/>
          <w:szCs w:val="24"/>
          <w:lang w:val="en-US"/>
        </w:rPr>
        <w:t>R</w:t>
      </w:r>
      <w:r w:rsidRPr="000F167E">
        <w:rPr>
          <w:sz w:val="24"/>
          <w:szCs w:val="24"/>
        </w:rPr>
        <w:t xml:space="preserve"> – средний годовой радиационный баланс, 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</w:rPr>
        <w:t xml:space="preserve"> – средние температуры воздуха, </w:t>
      </w:r>
      <w:r w:rsidR="00333451" w:rsidRPr="000F167E">
        <w:rPr>
          <w:color w:val="000000"/>
          <w:sz w:val="24"/>
          <w:szCs w:val="24"/>
        </w:rPr>
        <w:t>°</w:t>
      </w:r>
      <w:r w:rsidRPr="000F167E">
        <w:rPr>
          <w:color w:val="000000"/>
          <w:sz w:val="24"/>
          <w:szCs w:val="24"/>
        </w:rPr>
        <w:t xml:space="preserve">С </w:t>
      </w:r>
      <w:r w:rsidRPr="000F167E">
        <w:rPr>
          <w:iCs/>
          <w:color w:val="000000"/>
          <w:sz w:val="24"/>
          <w:szCs w:val="24"/>
        </w:rPr>
        <w:t>(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</w:rPr>
        <w:t>1</w:t>
      </w:r>
      <w:r w:rsidRPr="000F167E">
        <w:rPr>
          <w:i/>
          <w:iCs/>
          <w:color w:val="000000"/>
          <w:sz w:val="24"/>
          <w:szCs w:val="24"/>
        </w:rPr>
        <w:t xml:space="preserve"> </w:t>
      </w:r>
      <w:r w:rsidRPr="000F167E">
        <w:rPr>
          <w:color w:val="000000"/>
          <w:sz w:val="24"/>
          <w:szCs w:val="24"/>
        </w:rPr>
        <w:t xml:space="preserve">- самого холодного месяца, 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</w:rPr>
        <w:t>2</w:t>
      </w:r>
      <w:r w:rsidRPr="000F167E">
        <w:rPr>
          <w:color w:val="000000"/>
          <w:sz w:val="24"/>
          <w:szCs w:val="24"/>
        </w:rPr>
        <w:t xml:space="preserve"> - самого теплого месяца); Т</w:t>
      </w:r>
      <w:r w:rsidRPr="000F167E">
        <w:rPr>
          <w:color w:val="000000"/>
          <w:sz w:val="24"/>
          <w:szCs w:val="24"/>
          <w:vertAlign w:val="subscript"/>
        </w:rPr>
        <w:t>10</w:t>
      </w:r>
      <w:r w:rsidRPr="000F167E">
        <w:rPr>
          <w:i/>
          <w:iCs/>
          <w:color w:val="000000"/>
          <w:sz w:val="24"/>
          <w:szCs w:val="24"/>
        </w:rPr>
        <w:t xml:space="preserve"> - </w:t>
      </w:r>
      <w:r w:rsidRPr="000F167E">
        <w:rPr>
          <w:color w:val="000000"/>
          <w:sz w:val="24"/>
          <w:szCs w:val="24"/>
        </w:rPr>
        <w:t xml:space="preserve">сумма температур за период со средними суточными значениями выше 10°С; </w:t>
      </w:r>
      <w:proofErr w:type="spellStart"/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Pr="000F167E">
        <w:rPr>
          <w:color w:val="000000"/>
          <w:sz w:val="24"/>
          <w:szCs w:val="24"/>
          <w:vertAlign w:val="subscript"/>
        </w:rPr>
        <w:t xml:space="preserve"> </w:t>
      </w:r>
      <w:r w:rsidRPr="000F167E">
        <w:rPr>
          <w:color w:val="000000"/>
          <w:sz w:val="24"/>
          <w:szCs w:val="24"/>
        </w:rPr>
        <w:t xml:space="preserve">– абсолютный минимум температур, г - среднее годовое количество атмосферных осадков, мм; Е - средняя годовая испаряемость, мм; </w:t>
      </w:r>
      <w:proofErr w:type="spellStart"/>
      <w:r w:rsidRPr="000F167E">
        <w:rPr>
          <w:color w:val="000000"/>
          <w:sz w:val="24"/>
          <w:szCs w:val="24"/>
        </w:rPr>
        <w:t>К</w:t>
      </w:r>
      <w:r w:rsidR="000F167E" w:rsidRPr="000F167E">
        <w:rPr>
          <w:color w:val="000000"/>
          <w:sz w:val="24"/>
          <w:szCs w:val="24"/>
          <w:vertAlign w:val="subscript"/>
        </w:rPr>
        <w:t>увл</w:t>
      </w:r>
      <w:proofErr w:type="spellEnd"/>
      <w:r w:rsidRPr="000F167E">
        <w:rPr>
          <w:color w:val="000000"/>
          <w:sz w:val="24"/>
          <w:szCs w:val="24"/>
        </w:rPr>
        <w:t xml:space="preserve"> – коэффициент увлажнения, отношение годовых осадков к испаряемости</w:t>
      </w:r>
      <w:r w:rsidR="00BE2570" w:rsidRPr="000F167E">
        <w:rPr>
          <w:color w:val="000000"/>
          <w:sz w:val="24"/>
          <w:szCs w:val="24"/>
        </w:rPr>
        <w:t xml:space="preserve">, </w:t>
      </w:r>
      <w:proofErr w:type="spellStart"/>
      <w:r w:rsidR="00BE2570" w:rsidRPr="000F167E">
        <w:rPr>
          <w:color w:val="000000"/>
          <w:sz w:val="24"/>
          <w:szCs w:val="24"/>
        </w:rPr>
        <w:t>К</w:t>
      </w:r>
      <w:r w:rsidR="00BE2570" w:rsidRPr="000F167E">
        <w:rPr>
          <w:color w:val="000000"/>
          <w:sz w:val="24"/>
          <w:szCs w:val="24"/>
          <w:vertAlign w:val="subscript"/>
        </w:rPr>
        <w:t>к</w:t>
      </w:r>
      <w:r w:rsidR="000F167E">
        <w:rPr>
          <w:color w:val="000000"/>
          <w:sz w:val="24"/>
          <w:szCs w:val="24"/>
          <w:vertAlign w:val="subscript"/>
        </w:rPr>
        <w:t>онт</w:t>
      </w:r>
      <w:proofErr w:type="spellEnd"/>
      <w:r w:rsidR="00BE2570" w:rsidRPr="000F167E">
        <w:rPr>
          <w:color w:val="000000"/>
          <w:sz w:val="24"/>
          <w:szCs w:val="24"/>
          <w:vertAlign w:val="subscript"/>
        </w:rPr>
        <w:t xml:space="preserve"> </w:t>
      </w:r>
      <w:r w:rsidR="00BE2570" w:rsidRPr="000F167E">
        <w:rPr>
          <w:color w:val="000000"/>
          <w:sz w:val="24"/>
          <w:szCs w:val="24"/>
        </w:rPr>
        <w:t xml:space="preserve">– </w:t>
      </w:r>
      <w:r w:rsidR="00333451" w:rsidRPr="000F167E">
        <w:rPr>
          <w:color w:val="000000"/>
          <w:sz w:val="24"/>
          <w:szCs w:val="24"/>
        </w:rPr>
        <w:t>коэффициент</w:t>
      </w:r>
      <w:r w:rsidR="00BE2570" w:rsidRPr="000F167E">
        <w:rPr>
          <w:color w:val="000000"/>
          <w:sz w:val="24"/>
          <w:szCs w:val="24"/>
        </w:rPr>
        <w:t xml:space="preserve"> </w:t>
      </w:r>
      <w:proofErr w:type="spellStart"/>
      <w:r w:rsidR="00BE2570" w:rsidRPr="000F167E">
        <w:rPr>
          <w:color w:val="000000"/>
          <w:sz w:val="24"/>
          <w:szCs w:val="24"/>
        </w:rPr>
        <w:t>континентальности</w:t>
      </w:r>
      <w:proofErr w:type="spellEnd"/>
      <w:r w:rsidRPr="000F167E">
        <w:rPr>
          <w:color w:val="000000"/>
          <w:sz w:val="24"/>
          <w:szCs w:val="24"/>
        </w:rPr>
        <w:t>.</w:t>
      </w:r>
      <w:r w:rsidR="00DA1824" w:rsidRPr="000F167E">
        <w:rPr>
          <w:color w:val="000000"/>
          <w:sz w:val="24"/>
          <w:szCs w:val="24"/>
        </w:rPr>
        <w:t xml:space="preserve"> 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6. Поверхностные воды. Налич</w:t>
      </w:r>
      <w:r w:rsidR="003E2C2C" w:rsidRPr="000F167E">
        <w:rPr>
          <w:sz w:val="24"/>
          <w:szCs w:val="24"/>
        </w:rPr>
        <w:t>ие крупных рек, озер, водоемов.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7. Природные зоны и их характеристика: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почвы;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растительность</w:t>
      </w:r>
      <w:r w:rsidR="00F747AF" w:rsidRPr="000F167E">
        <w:rPr>
          <w:sz w:val="24"/>
          <w:szCs w:val="24"/>
        </w:rPr>
        <w:t xml:space="preserve"> (запасы и продуктивность биомассы т/га в год);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животный мир.</w:t>
      </w:r>
    </w:p>
    <w:p w:rsidR="0087728A" w:rsidRPr="000F167E" w:rsidRDefault="000768E5" w:rsidP="0087728A">
      <w:pPr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8</w:t>
      </w:r>
      <w:r w:rsidR="0087728A" w:rsidRPr="000F167E">
        <w:rPr>
          <w:sz w:val="24"/>
          <w:szCs w:val="24"/>
        </w:rPr>
        <w:t>. Экологические проблемы, наблюдаемые на выбранной территории. Охрана природы и особо охраняемые природные территории. Уникальные природные объекты</w:t>
      </w:r>
    </w:p>
    <w:p w:rsidR="006D5E1A" w:rsidRDefault="006D5E1A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</w:p>
    <w:p w:rsidR="000F167E" w:rsidRPr="000F167E" w:rsidRDefault="000F167E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</w:p>
    <w:p w:rsidR="00DD6CE4" w:rsidRPr="000F167E" w:rsidRDefault="00BE2570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  <w:r w:rsidRPr="000F167E">
        <w:rPr>
          <w:b/>
          <w:bCs/>
          <w:iCs/>
          <w:color w:val="000000"/>
          <w:sz w:val="24"/>
          <w:szCs w:val="24"/>
        </w:rPr>
        <w:t>Используемые источники: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color w:val="000000"/>
          <w:sz w:val="24"/>
          <w:szCs w:val="24"/>
        </w:rPr>
        <w:t>Исаченко А.Г. Ландшафтоведение и физико-географическое</w:t>
      </w:r>
      <w:r w:rsidRPr="000F167E">
        <w:rPr>
          <w:b/>
          <w:color w:val="000000"/>
          <w:sz w:val="24"/>
          <w:szCs w:val="24"/>
        </w:rPr>
        <w:t xml:space="preserve"> </w:t>
      </w:r>
      <w:r w:rsidRPr="000F167E">
        <w:rPr>
          <w:color w:val="000000"/>
          <w:sz w:val="24"/>
          <w:szCs w:val="24"/>
        </w:rPr>
        <w:t>районирование. - М.: Высшая школа, 1991. 366 с.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color w:val="000000"/>
          <w:sz w:val="24"/>
          <w:szCs w:val="24"/>
        </w:rPr>
      </w:pPr>
      <w:r w:rsidRPr="000F167E">
        <w:rPr>
          <w:iCs/>
          <w:color w:val="000000"/>
          <w:sz w:val="24"/>
          <w:szCs w:val="24"/>
        </w:rPr>
        <w:t xml:space="preserve">Исаченко А. Г. </w:t>
      </w:r>
      <w:r w:rsidRPr="000F167E">
        <w:rPr>
          <w:color w:val="000000"/>
          <w:sz w:val="24"/>
          <w:szCs w:val="24"/>
        </w:rPr>
        <w:t>Ландшафты СССР. – Л.: Изд-во Ленингр. ун-та, 1985. – 320 с.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iCs/>
          <w:color w:val="000000"/>
          <w:sz w:val="24"/>
          <w:szCs w:val="24"/>
        </w:rPr>
        <w:t xml:space="preserve">Исаченко А. Г., Шляпников А. А. </w:t>
      </w:r>
      <w:r w:rsidRPr="000F167E">
        <w:rPr>
          <w:color w:val="000000"/>
          <w:sz w:val="24"/>
          <w:szCs w:val="24"/>
        </w:rPr>
        <w:t>Природа мира. Ландшафты. – М.: Мысль. 1989. – 504 с.</w:t>
      </w:r>
    </w:p>
    <w:p w:rsidR="00DD6CE4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color w:val="000000"/>
          <w:sz w:val="24"/>
          <w:szCs w:val="24"/>
        </w:rPr>
        <w:t xml:space="preserve"> </w:t>
      </w:r>
      <w:hyperlink r:id="rId6" w:history="1">
        <w:r w:rsidR="0087728A" w:rsidRPr="000F167E">
          <w:rPr>
            <w:rStyle w:val="a3"/>
            <w:bCs/>
            <w:iCs/>
            <w:color w:val="000000" w:themeColor="text1"/>
            <w:sz w:val="24"/>
            <w:szCs w:val="24"/>
          </w:rPr>
          <w:t>http://www.ecosystema.ru/08nature/world/index.htm</w:t>
        </w:r>
      </w:hyperlink>
      <w:r w:rsidR="0087728A" w:rsidRPr="000F167E">
        <w:rPr>
          <w:bCs/>
          <w:iCs/>
          <w:color w:val="000000" w:themeColor="text1"/>
          <w:sz w:val="24"/>
          <w:szCs w:val="24"/>
        </w:rPr>
        <w:t xml:space="preserve"> </w:t>
      </w:r>
      <w:r w:rsidR="0087728A" w:rsidRPr="000F167E">
        <w:rPr>
          <w:bCs/>
          <w:iCs/>
          <w:color w:val="000000"/>
          <w:sz w:val="24"/>
          <w:szCs w:val="24"/>
        </w:rPr>
        <w:t>- Экологический центр «Экосистема» / Природа мира.</w:t>
      </w:r>
    </w:p>
    <w:p w:rsidR="000F167E" w:rsidRDefault="000F167E">
      <w:pPr>
        <w:widowControl/>
        <w:autoSpaceDE/>
        <w:autoSpaceDN/>
        <w:spacing w:after="200" w:line="276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br w:type="page"/>
      </w:r>
    </w:p>
    <w:p w:rsidR="002D40DE" w:rsidRPr="002D40DE" w:rsidRDefault="002D40DE" w:rsidP="002D40DE">
      <w:p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lastRenderedPageBreak/>
        <w:t>Варианты задания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>Полярные (арктические и антарктические) ледниковые и внеледниковые ландшафты. Субарктические (тундровые) ландшафты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Бореально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-субарктические континентальные (лесотундровые) и приокеанические (луговые и лесотундровые)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Бореальные (таежные). 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Бореально-суббореальные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(подтаежные)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широколиственнолесные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(лесостепные).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</w:t>
      </w:r>
      <w:r w:rsidRPr="002D40DE">
        <w:rPr>
          <w:b/>
          <w:bCs/>
          <w:iCs/>
          <w:color w:val="000000"/>
          <w:sz w:val="24"/>
          <w:szCs w:val="24"/>
        </w:rPr>
        <w:t>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аридные (полупустынные)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(«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полусубтропические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»)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 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</w:t>
      </w:r>
      <w:r w:rsidRPr="002D40DE">
        <w:rPr>
          <w:b/>
          <w:bCs/>
          <w:iCs/>
          <w:color w:val="000000"/>
          <w:sz w:val="24"/>
          <w:szCs w:val="24"/>
        </w:rPr>
        <w:t>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(влажные лесные)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с зимними осадками (средиземноморские)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>Субтропические аридные (полупустын</w:t>
      </w:r>
      <w:r w:rsidRPr="002D40DE">
        <w:rPr>
          <w:b/>
          <w:bCs/>
          <w:iCs/>
          <w:color w:val="000000"/>
          <w:sz w:val="24"/>
          <w:szCs w:val="24"/>
        </w:rPr>
        <w:t xml:space="preserve">ные) и 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>Субэкваториально-тропические аридные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опустыненно-савановые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(типично саванновые)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Субэкваториально-тропические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влажносавановые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,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лесос</w:t>
      </w:r>
      <w:r w:rsidRPr="002D40DE">
        <w:rPr>
          <w:b/>
          <w:bCs/>
          <w:iCs/>
          <w:color w:val="000000"/>
          <w:sz w:val="24"/>
          <w:szCs w:val="24"/>
        </w:rPr>
        <w:t>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(«дождевые» лесные)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Субэкваториально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(переменно-влажные лесные) и экваториальные ландшафты.</w:t>
      </w: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По результатам заполняется таблица «Физико-географические характеристики типов ландшафтов мира» </w:t>
      </w:r>
    </w:p>
    <w:tbl>
      <w:tblPr>
        <w:tblStyle w:val="a7"/>
        <w:tblpPr w:leftFromText="180" w:rightFromText="180" w:vertAnchor="page" w:horzAnchor="margin" w:tblpY="9346"/>
        <w:tblW w:w="5000" w:type="pct"/>
        <w:tblLook w:val="04A0" w:firstRow="1" w:lastRow="0" w:firstColumn="1" w:lastColumn="0" w:noHBand="0" w:noVBand="1"/>
      </w:tblPr>
      <w:tblGrid>
        <w:gridCol w:w="1441"/>
        <w:gridCol w:w="1058"/>
        <w:gridCol w:w="695"/>
        <w:gridCol w:w="865"/>
        <w:gridCol w:w="927"/>
        <w:gridCol w:w="688"/>
        <w:gridCol w:w="1152"/>
        <w:gridCol w:w="1235"/>
        <w:gridCol w:w="1993"/>
      </w:tblGrid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Тип ландшафта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</w:rPr>
              <w:t>R</w:t>
            </w:r>
            <w:r w:rsidRPr="000F167E">
              <w:rPr>
                <w:sz w:val="24"/>
                <w:szCs w:val="24"/>
                <w:lang w:val="ru-RU"/>
              </w:rPr>
              <w:t>, МДж/м</w:t>
            </w:r>
            <w:r w:rsidRPr="000F167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46" w:type="pct"/>
          </w:tcPr>
          <w:p w:rsidR="000F167E" w:rsidRPr="000F167E" w:rsidRDefault="000F167E" w:rsidP="000F167E">
            <w:pPr>
              <w:ind w:firstLine="39"/>
              <w:jc w:val="center"/>
              <w:rPr>
                <w:sz w:val="24"/>
                <w:szCs w:val="24"/>
              </w:rPr>
            </w:pPr>
            <w:r w:rsidRPr="000F167E">
              <w:rPr>
                <w:color w:val="000000"/>
                <w:sz w:val="24"/>
                <w:szCs w:val="24"/>
              </w:rPr>
              <w:t>t, 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0F167E">
              <w:rPr>
                <w:color w:val="000000"/>
                <w:sz w:val="24"/>
                <w:szCs w:val="24"/>
              </w:rPr>
              <w:t>, 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0F167E">
              <w:rPr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430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Т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10</w:t>
            </w:r>
            <w:r w:rsidRPr="000F16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167E">
              <w:rPr>
                <w:color w:val="000000"/>
                <w:sz w:val="24"/>
                <w:szCs w:val="24"/>
              </w:rPr>
              <w:t>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r w:rsidRPr="000F16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167E">
              <w:rPr>
                <w:color w:val="000000"/>
                <w:sz w:val="24"/>
                <w:szCs w:val="24"/>
              </w:rPr>
              <w:t>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0F167E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461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</w:rPr>
              <w:t xml:space="preserve">r, </w:t>
            </w:r>
            <w:r w:rsidRPr="000F167E">
              <w:rPr>
                <w:sz w:val="24"/>
                <w:szCs w:val="24"/>
                <w:lang w:val="ru-RU"/>
              </w:rPr>
              <w:t>мм/год</w:t>
            </w:r>
          </w:p>
        </w:tc>
        <w:tc>
          <w:tcPr>
            <w:tcW w:w="342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Е</w:t>
            </w:r>
            <w:r w:rsidRPr="000F167E">
              <w:rPr>
                <w:color w:val="000000"/>
                <w:sz w:val="24"/>
                <w:szCs w:val="24"/>
                <w:lang w:val="ru-RU"/>
              </w:rPr>
              <w:t>, мм</w:t>
            </w:r>
          </w:p>
        </w:tc>
        <w:tc>
          <w:tcPr>
            <w:tcW w:w="573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К</w:t>
            </w:r>
            <w:proofErr w:type="spellStart"/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>увл</w:t>
            </w:r>
            <w:proofErr w:type="spellEnd"/>
            <w:r w:rsidRPr="000F167E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F167E">
              <w:rPr>
                <w:color w:val="000000"/>
                <w:sz w:val="24"/>
                <w:szCs w:val="24"/>
                <w:lang w:val="ru-RU"/>
              </w:rPr>
              <w:t>К</w:t>
            </w:r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>конт</w:t>
            </w:r>
            <w:proofErr w:type="spellEnd"/>
          </w:p>
        </w:tc>
        <w:tc>
          <w:tcPr>
            <w:tcW w:w="614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Биомасс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0F167E">
              <w:rPr>
                <w:sz w:val="24"/>
                <w:szCs w:val="24"/>
                <w:lang w:val="ru-RU"/>
              </w:rPr>
              <w:t xml:space="preserve"> т/га в год</w:t>
            </w:r>
          </w:p>
        </w:tc>
        <w:tc>
          <w:tcPr>
            <w:tcW w:w="991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Почвы и растительность</w:t>
            </w: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33112B" w:rsidP="000F16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33112B" w:rsidP="000F16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</w:tbl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Защита практической работы проходит в виде теста по основным характеристикам ландшафта с завершенной таблицей</w:t>
      </w:r>
    </w:p>
    <w:p w:rsidR="000F167E" w:rsidRP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sectPr w:rsidR="000F167E" w:rsidRPr="000F167E" w:rsidSect="000F16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956"/>
    <w:multiLevelType w:val="hybridMultilevel"/>
    <w:tmpl w:val="C00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6A9"/>
    <w:multiLevelType w:val="hybridMultilevel"/>
    <w:tmpl w:val="C1D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BF9"/>
    <w:multiLevelType w:val="hybridMultilevel"/>
    <w:tmpl w:val="765C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5304E4"/>
    <w:multiLevelType w:val="hybridMultilevel"/>
    <w:tmpl w:val="C0144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1BF"/>
    <w:multiLevelType w:val="hybridMultilevel"/>
    <w:tmpl w:val="54E67F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787B77"/>
    <w:multiLevelType w:val="hybridMultilevel"/>
    <w:tmpl w:val="C686BCEE"/>
    <w:lvl w:ilvl="0" w:tplc="7122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EB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65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CB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8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81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87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82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718BD"/>
    <w:multiLevelType w:val="hybridMultilevel"/>
    <w:tmpl w:val="97A2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F3A"/>
    <w:multiLevelType w:val="hybridMultilevel"/>
    <w:tmpl w:val="E894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4"/>
    <w:rsid w:val="000768E5"/>
    <w:rsid w:val="000F167E"/>
    <w:rsid w:val="0023698E"/>
    <w:rsid w:val="00245CA8"/>
    <w:rsid w:val="002D18FB"/>
    <w:rsid w:val="002D40DE"/>
    <w:rsid w:val="0033112B"/>
    <w:rsid w:val="00333451"/>
    <w:rsid w:val="003872CD"/>
    <w:rsid w:val="003E2C2C"/>
    <w:rsid w:val="004D13C7"/>
    <w:rsid w:val="005B1197"/>
    <w:rsid w:val="006D5E1A"/>
    <w:rsid w:val="0087728A"/>
    <w:rsid w:val="008F1F6C"/>
    <w:rsid w:val="00B144AB"/>
    <w:rsid w:val="00B24445"/>
    <w:rsid w:val="00BE2570"/>
    <w:rsid w:val="00C669FD"/>
    <w:rsid w:val="00CE47F2"/>
    <w:rsid w:val="00DA1824"/>
    <w:rsid w:val="00DD6CE4"/>
    <w:rsid w:val="00F747A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4D8D-0934-4C7F-B656-C8DFEBA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28A"/>
    <w:pPr>
      <w:ind w:left="720"/>
      <w:contextualSpacing/>
    </w:pPr>
  </w:style>
  <w:style w:type="character" w:customStyle="1" w:styleId="apple-converted-space">
    <w:name w:val="apple-converted-space"/>
    <w:basedOn w:val="a0"/>
    <w:rsid w:val="00BE2570"/>
  </w:style>
  <w:style w:type="paragraph" w:styleId="a5">
    <w:name w:val="Balloon Text"/>
    <w:basedOn w:val="a"/>
    <w:link w:val="a6"/>
    <w:rsid w:val="00BE2570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57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F16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systema.ru/08nature/world/index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FAD67-8EA0-4242-9D3D-ECAA583A3E26}"/>
</file>

<file path=customXml/itemProps2.xml><?xml version="1.0" encoding="utf-8"?>
<ds:datastoreItem xmlns:ds="http://schemas.openxmlformats.org/officeDocument/2006/customXml" ds:itemID="{CB2E1576-67B1-456A-B61D-D9709BB8345D}"/>
</file>

<file path=customXml/itemProps3.xml><?xml version="1.0" encoding="utf-8"?>
<ds:datastoreItem xmlns:ds="http://schemas.openxmlformats.org/officeDocument/2006/customXml" ds:itemID="{2DE9D470-F573-4224-AEBD-A7F76BC01747}"/>
</file>

<file path=customXml/itemProps4.xml><?xml version="1.0" encoding="utf-8"?>
<ds:datastoreItem xmlns:ds="http://schemas.openxmlformats.org/officeDocument/2006/customXml" ds:itemID="{265D5D69-AD56-4755-B0FC-C023A936A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Seasalt</cp:lastModifiedBy>
  <cp:revision>2</cp:revision>
  <cp:lastPrinted>2015-03-03T06:52:00Z</cp:lastPrinted>
  <dcterms:created xsi:type="dcterms:W3CDTF">2016-02-28T16:19:00Z</dcterms:created>
  <dcterms:modified xsi:type="dcterms:W3CDTF">2016-02-28T16:19:00Z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